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>
    <v:background id="_x0000_s1025" o:bwmode="white" fillcolor="#ffc">
      <v:fill r:id="rId3" o:title="画布" type="tile"/>
    </v:background>
  </w:background>
  <w:body>
    <w:p w:rsidR="000C5E3E" w:rsidRPr="000C5E3E" w:rsidRDefault="000C5E3E" w:rsidP="000C5E3E">
      <w:pPr>
        <w:spacing w:beforeLines="100" w:before="312" w:afterLines="100" w:after="312"/>
        <w:rPr>
          <w:rFonts w:ascii="华文新魏" w:eastAsia="华文新魏" w:hint="eastAsia"/>
          <w:color w:val="D6E3BC" w:themeColor="accent3" w:themeTint="66"/>
          <w:sz w:val="84"/>
          <w:szCs w:val="84"/>
        </w:rPr>
      </w:pPr>
      <w:r w:rsidRPr="000C5E3E">
        <w:rPr>
          <w:rFonts w:ascii="华文新魏" w:eastAsia="华文新魏" w:hint="eastAsia"/>
          <w:color w:val="D6E3BC" w:themeColor="accent3" w:themeTint="66"/>
          <w:sz w:val="84"/>
          <w:szCs w:val="84"/>
          <w:shd w:val="clear" w:color="auto" w:fill="4F6228" w:themeFill="accent3" w:themeFillShade="80"/>
        </w:rPr>
        <w:t>通讯期刊</w:t>
      </w:r>
    </w:p>
    <w:p w:rsidR="00FB085A" w:rsidRDefault="00FB085A" w:rsidP="000C5E3E">
      <w:pPr>
        <w:ind w:firstLineChars="200" w:firstLine="480"/>
        <w:rPr>
          <w:rFonts w:ascii="楷体" w:eastAsia="楷体" w:hAnsi="楷体"/>
          <w:color w:val="4F6228" w:themeColor="accent3" w:themeShade="80"/>
          <w:sz w:val="24"/>
          <w:szCs w:val="24"/>
        </w:rPr>
        <w:sectPr w:rsidR="00FB085A" w:rsidSect="00FB085A">
          <w:pgSz w:w="10206" w:h="8505" w:orient="landscape"/>
          <w:pgMar w:top="567" w:right="1134" w:bottom="567" w:left="1134" w:header="851" w:footer="992" w:gutter="0"/>
          <w:pgBorders w:offsetFrom="page">
            <w:top w:val="single" w:sz="48" w:space="24" w:color="4F6228" w:themeColor="accent3" w:themeShade="80"/>
            <w:left w:val="single" w:sz="48" w:space="24" w:color="4F6228" w:themeColor="accent3" w:themeShade="80"/>
            <w:bottom w:val="single" w:sz="48" w:space="24" w:color="4F6228" w:themeColor="accent3" w:themeShade="80"/>
            <w:right w:val="single" w:sz="48" w:space="24" w:color="4F6228" w:themeColor="accent3" w:themeShade="80"/>
          </w:pgBorders>
          <w:cols w:space="425"/>
          <w:docGrid w:type="lines" w:linePitch="312"/>
        </w:sectPr>
      </w:pPr>
    </w:p>
    <w:p w:rsidR="000C5E3E" w:rsidRPr="000C5E3E" w:rsidRDefault="000C5E3E" w:rsidP="00584823">
      <w:pPr>
        <w:ind w:firstLineChars="200" w:firstLine="480"/>
        <w:rPr>
          <w:rFonts w:ascii="楷体" w:eastAsia="楷体" w:hAnsi="楷体" w:hint="eastAsia"/>
          <w:color w:val="4F6228" w:themeColor="accent3" w:themeShade="80"/>
          <w:sz w:val="24"/>
          <w:szCs w:val="24"/>
        </w:rPr>
      </w:pPr>
      <w:r w:rsidRPr="000C5E3E">
        <w:rPr>
          <w:rFonts w:ascii="楷体" w:eastAsia="楷体" w:hAnsi="楷体" w:hint="eastAsia"/>
          <w:color w:val="4F6228" w:themeColor="accent3" w:themeShade="80"/>
          <w:sz w:val="24"/>
          <w:szCs w:val="24"/>
        </w:rPr>
        <w:lastRenderedPageBreak/>
        <w:t>通讯的目的是向特定的群体提供专门的信息。为了帮助用户达到这个目的，该模板在“创建通讯”任务窗格的文章中为用户提供了一些建议。用户或许也有兴趣阅读“打印通讯”，它描述了不同的打印选项，如使用大型纸张将通讯打印为折叠的小册子。除了这些模板“帮</w:t>
      </w:r>
      <w:r w:rsidRPr="000C5E3E">
        <w:rPr>
          <w:rFonts w:ascii="楷体" w:eastAsia="楷体" w:hAnsi="楷体" w:hint="eastAsia"/>
          <w:color w:val="4F6228" w:themeColor="accent3" w:themeShade="80"/>
          <w:sz w:val="24"/>
          <w:szCs w:val="24"/>
        </w:rPr>
        <w:lastRenderedPageBreak/>
        <w:t>助”文章外，该任务窗格还包含至“帮助”主题的链接，这些主题与该模板中使用的 Microsoft Word 功能（如文本框）相关。作为一项附加帮助，在开始用自己的内容替换该内容以前，用户或许想打印该模板，以获取其说明的帮助。本期内容列出了一些文章，旨在帮助用户撰写有影响的通讯。</w:t>
      </w:r>
    </w:p>
    <w:p w:rsidR="000C5E3E" w:rsidRPr="000C5E3E" w:rsidRDefault="000C5E3E" w:rsidP="000C5E3E">
      <w:pPr>
        <w:ind w:firstLineChars="200" w:firstLine="480"/>
        <w:rPr>
          <w:rFonts w:ascii="楷体" w:eastAsia="楷体" w:hAnsi="楷体" w:hint="eastAsia"/>
          <w:color w:val="4F6228" w:themeColor="accent3" w:themeShade="80"/>
          <w:sz w:val="24"/>
          <w:szCs w:val="24"/>
        </w:rPr>
      </w:pPr>
      <w:r w:rsidRPr="000C5E3E">
        <w:rPr>
          <w:rFonts w:ascii="楷体" w:eastAsia="楷体" w:hAnsi="楷体" w:hint="eastAsia"/>
          <w:color w:val="4F6228" w:themeColor="accent3" w:themeShade="80"/>
          <w:sz w:val="24"/>
          <w:szCs w:val="24"/>
        </w:rPr>
        <w:t>在创建通讯的时候，首先需要确定</w:t>
      </w:r>
      <w:r w:rsidRPr="000C5E3E">
        <w:rPr>
          <w:rFonts w:ascii="楷体" w:eastAsia="楷体" w:hAnsi="楷体" w:hint="eastAsia"/>
          <w:color w:val="4F6228" w:themeColor="accent3" w:themeShade="80"/>
          <w:sz w:val="24"/>
          <w:szCs w:val="24"/>
        </w:rPr>
        <w:lastRenderedPageBreak/>
        <w:t>其读者群。可以是能够从通讯受益的任何人，如那些对某一产品感兴趣的群体。</w:t>
      </w:r>
    </w:p>
    <w:p w:rsidR="000C5E3E" w:rsidRPr="000C5E3E" w:rsidRDefault="000C5E3E" w:rsidP="000C5E3E">
      <w:pPr>
        <w:ind w:firstLineChars="200" w:firstLine="480"/>
        <w:rPr>
          <w:rFonts w:ascii="楷体" w:eastAsia="楷体" w:hAnsi="楷体" w:hint="eastAsia"/>
          <w:color w:val="4F6228" w:themeColor="accent3" w:themeShade="80"/>
          <w:sz w:val="24"/>
          <w:szCs w:val="24"/>
        </w:rPr>
      </w:pPr>
      <w:r w:rsidRPr="000C5E3E">
        <w:rPr>
          <w:rFonts w:ascii="楷体" w:eastAsia="楷体" w:hAnsi="楷体" w:hint="eastAsia"/>
          <w:color w:val="4F6228" w:themeColor="accent3" w:themeShade="80"/>
          <w:sz w:val="24"/>
          <w:szCs w:val="24"/>
        </w:rPr>
        <w:t>可以通过从展览会上收集的业务回执卡、客户信息表、名片，或成员关系列表编译一个邮件列表。也可以考虑从服务目标客户的公司购买邮件列表。</w:t>
      </w:r>
    </w:p>
    <w:p w:rsidR="00203344" w:rsidRDefault="000C5E3E" w:rsidP="00E50DAB">
      <w:pPr>
        <w:ind w:firstLineChars="200" w:firstLine="480"/>
        <w:rPr>
          <w:rFonts w:ascii="楷体" w:eastAsia="楷体" w:hAnsi="楷体" w:hint="eastAsia"/>
          <w:color w:val="4F6228" w:themeColor="accent3" w:themeShade="80"/>
          <w:sz w:val="24"/>
          <w:szCs w:val="24"/>
        </w:rPr>
      </w:pPr>
      <w:r w:rsidRPr="000C5E3E">
        <w:rPr>
          <w:rFonts w:ascii="楷体" w:eastAsia="楷体" w:hAnsi="楷体" w:hint="eastAsia"/>
          <w:color w:val="4F6228" w:themeColor="accent3" w:themeShade="80"/>
          <w:sz w:val="24"/>
          <w:szCs w:val="24"/>
        </w:rPr>
        <w:t>接下来，确定自己可以在通讯上花费多少时间和资金。这些因素可以帮助决定通讯的长</w:t>
      </w:r>
      <w:bookmarkStart w:id="0" w:name="_GoBack"/>
      <w:bookmarkEnd w:id="0"/>
      <w:r w:rsidRPr="000C5E3E">
        <w:rPr>
          <w:rFonts w:ascii="楷体" w:eastAsia="楷体" w:hAnsi="楷体" w:hint="eastAsia"/>
          <w:color w:val="4F6228" w:themeColor="accent3" w:themeShade="80"/>
          <w:sz w:val="24"/>
          <w:szCs w:val="24"/>
        </w:rPr>
        <w:t>度以及发行的频率</w:t>
      </w:r>
      <w:r w:rsidR="00E50DAB">
        <w:rPr>
          <w:rFonts w:ascii="楷体" w:eastAsia="楷体" w:hAnsi="楷体" w:hint="eastAsia"/>
          <w:color w:val="4F6228" w:themeColor="accent3" w:themeShade="80"/>
          <w:sz w:val="24"/>
          <w:szCs w:val="24"/>
        </w:rPr>
        <w:t>。</w:t>
      </w:r>
    </w:p>
    <w:p w:rsidR="00E50DAB" w:rsidRPr="00E50DAB" w:rsidRDefault="00E50DAB" w:rsidP="000C5E3E">
      <w:pPr>
        <w:ind w:firstLineChars="200" w:firstLine="480"/>
        <w:rPr>
          <w:rFonts w:ascii="楷体" w:eastAsia="楷体" w:hAnsi="楷体"/>
          <w:color w:val="4F6228" w:themeColor="accent3" w:themeShade="80"/>
          <w:sz w:val="24"/>
          <w:szCs w:val="24"/>
        </w:rPr>
      </w:pPr>
    </w:p>
    <w:sectPr w:rsidR="00E50DAB" w:rsidRPr="00E50DAB" w:rsidSect="00FB085A">
      <w:type w:val="continuous"/>
      <w:pgSz w:w="10206" w:h="8505" w:orient="landscape"/>
      <w:pgMar w:top="567" w:right="1134" w:bottom="567" w:left="1134" w:header="851" w:footer="992" w:gutter="0"/>
      <w:pgBorders w:offsetFrom="page">
        <w:top w:val="single" w:sz="48" w:space="24" w:color="4F6228" w:themeColor="accent3" w:themeShade="80"/>
        <w:left w:val="single" w:sz="48" w:space="24" w:color="4F6228" w:themeColor="accent3" w:themeShade="80"/>
        <w:bottom w:val="single" w:sz="48" w:space="24" w:color="4F6228" w:themeColor="accent3" w:themeShade="80"/>
        <w:right w:val="single" w:sz="48" w:space="24" w:color="4F6228" w:themeColor="accent3" w:themeShade="80"/>
      </w:pgBorders>
      <w:cols w:num="3" w:space="420" w:equalWidth="0">
        <w:col w:w="1680" w:space="420"/>
        <w:col w:w="2100" w:space="420"/>
        <w:col w:w="3318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DAB" w:rsidRDefault="00E50DAB" w:rsidP="00E50DAB">
      <w:r>
        <w:separator/>
      </w:r>
    </w:p>
  </w:endnote>
  <w:endnote w:type="continuationSeparator" w:id="0">
    <w:p w:rsidR="00E50DAB" w:rsidRDefault="00E50DAB" w:rsidP="00E50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DAB" w:rsidRDefault="00E50DAB" w:rsidP="00E50DAB">
      <w:r>
        <w:separator/>
      </w:r>
    </w:p>
  </w:footnote>
  <w:footnote w:type="continuationSeparator" w:id="0">
    <w:p w:rsidR="00E50DAB" w:rsidRDefault="00E50DAB" w:rsidP="00E50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E3E"/>
    <w:rsid w:val="0000504B"/>
    <w:rsid w:val="000C5E3E"/>
    <w:rsid w:val="00203344"/>
    <w:rsid w:val="00584823"/>
    <w:rsid w:val="009D2B25"/>
    <w:rsid w:val="00E50DAB"/>
    <w:rsid w:val="00FB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0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0D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0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0D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0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0D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0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0D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2</cp:revision>
  <dcterms:created xsi:type="dcterms:W3CDTF">2014-05-19T17:05:00Z</dcterms:created>
  <dcterms:modified xsi:type="dcterms:W3CDTF">2014-05-19T17:05:00Z</dcterms:modified>
</cp:coreProperties>
</file>